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eastAsia="黑体" w:cs="黑体"/>
          <w:b/>
          <w:bCs/>
          <w:sz w:val="32"/>
          <w:szCs w:val="32"/>
          <w:lang w:val="en-US" w:eastAsia="zh-CN"/>
        </w:rPr>
        <w:t>乐乐</w:t>
      </w:r>
      <w:bookmarkStart w:id="0" w:name="_GoBack"/>
      <w:bookmarkEnd w:id="0"/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2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25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7" w:firstLineChars="1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我爱上幼儿园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1.能够积极主动、声音洪亮的讲述寒假中自己的快乐经历。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2.会用恰当的语言表达自己的情感，表述连贯完整。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3.注意倾听同伴的谈话，理解他人讲话的主要内容。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</w:rPr>
              <w:t>理解故事内容，学习故事中的对话。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</w:rPr>
              <w:t>体验开开心心上幼儿园的情感。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知道简单的求助电话。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美工区：提供纸、记号笔、粘土等材料供幼儿制作自己的暑期生活作品。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科探区：提供平衡青蛙等操作材料供幼儿探索平衡的秘密。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益智区：动物翻翻棋材料，引导幼儿探索配对游戏。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阅读区：提供纸笔，引导幼儿画出自己的寒假趣事，引导幼儿大胆讲述。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照相馆：提供多种首饰供幼儿进行妆造。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美工区投放丰富的材料：纸笔、粘土等供幼儿创作。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照相馆提供各种首饰及装扮参考的图片让幼儿进行妆造设计。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巨老师：关注美工区新材料的运用以及幼儿自主创造的情况。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安全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快快乐乐上幼儿园</w:t>
            </w:r>
          </w:p>
          <w:p>
            <w:pPr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谈话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/>
                <w:bCs/>
                <w:sz w:val="24"/>
              </w:rPr>
              <w:t>寒假趣事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元宵节系列活动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引导幼儿自主选择游戏的区域，关注幼儿游戏的活动状态，及时提醒幼儿注意喝水和休息。游戏后能够及时回到早操位置。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手指游戏：花灯谣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体育游戏：运西瓜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幼儿能安静自主进餐，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细嚼慢咽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2.主动整理个人物品，并能有序摆放。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关注幼儿主动整理个人物品，并能有序摆放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我爱上幼儿园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寒假趣事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自主深入了解我的社区，并用自己喜欢的方式表征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有社区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深入了解关于社区的知识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  <w:docVar w:name="KSO_WPS_MARK_KEY" w:val="ee9dde48-e2c4-43ec-9a53-53c69d000ba9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0414B78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D8C3797"/>
    <w:rsid w:val="6F655B31"/>
    <w:rsid w:val="76CD3AA6"/>
    <w:rsid w:val="77D21F66"/>
    <w:rsid w:val="781E5417"/>
    <w:rsid w:val="78CF6F68"/>
    <w:rsid w:val="7C3B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autoRedefine/>
    <w:qFormat/>
    <w:uiPriority w:val="19"/>
    <w:rPr>
      <w:i/>
      <w:iCs/>
    </w:rPr>
  </w:style>
  <w:style w:type="character" w:customStyle="1" w:styleId="41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dcterms:modified xsi:type="dcterms:W3CDTF">2024-03-01T01:02:38Z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7A880160FF864F3F9AFF78164736429F_13</vt:lpwstr>
  </property>
</Properties>
</file>